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10F5" w14:textId="77777777" w:rsidR="00624589" w:rsidRDefault="00624589" w:rsidP="00624589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 xml:space="preserve">Immediate First Steps (Within 1-2 Weeks):  </w:t>
      </w:r>
    </w:p>
    <w:p w14:paraId="410A88E9" w14:textId="39945E6B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Some of this may seem overwhelming, but we can help you as your local resource here. </w:t>
      </w:r>
    </w:p>
    <w:p w14:paraId="4C33266A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61558D31" w14:textId="77777777" w:rsidR="00624589" w:rsidRPr="00624589" w:rsidRDefault="00624589" w:rsidP="0062458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Secure the Property:</w:t>
      </w:r>
    </w:p>
    <w:p w14:paraId="2A168517" w14:textId="77777777" w:rsidR="00624589" w:rsidRPr="00624589" w:rsidRDefault="00624589" w:rsidP="0062458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Change locks and secure all entrances.</w:t>
      </w:r>
    </w:p>
    <w:p w14:paraId="3CFC9999" w14:textId="77777777" w:rsidR="00624589" w:rsidRPr="00624589" w:rsidRDefault="00624589" w:rsidP="0062458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Check for and address any immediate hazards (e.g., leaks, broken windows).</w:t>
      </w:r>
    </w:p>
    <w:p w14:paraId="419D5F0B" w14:textId="77777777" w:rsidR="00624589" w:rsidRPr="00624589" w:rsidRDefault="00624589" w:rsidP="00624589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Arrange for immediate maintenance (lawn care, snow removal, etc.) to prevent further damage and comply with local ordinances.</w:t>
      </w:r>
    </w:p>
    <w:p w14:paraId="4D540861" w14:textId="77777777" w:rsidR="00624589" w:rsidRPr="00624589" w:rsidRDefault="00624589" w:rsidP="00624589">
      <w:pPr>
        <w:spacing w:after="0" w:line="240" w:lineRule="auto"/>
        <w:ind w:left="108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2BD253D8" w14:textId="77777777" w:rsidR="00624589" w:rsidRPr="00624589" w:rsidRDefault="00624589" w:rsidP="0062458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Locate Important Documents:</w:t>
      </w:r>
    </w:p>
    <w:p w14:paraId="3EE760CF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Deed to the property.</w:t>
      </w:r>
    </w:p>
    <w:p w14:paraId="4D79A8C9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Will of the deceased (if applicable).</w:t>
      </w:r>
    </w:p>
    <w:p w14:paraId="4F4CFAB7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Insurance policies (homeowners, flood, etc.).</w:t>
      </w:r>
    </w:p>
    <w:p w14:paraId="573B1433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Property tax records.</w:t>
      </w:r>
    </w:p>
    <w:p w14:paraId="1082BA94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Mortgage documents (if any).</w:t>
      </w:r>
    </w:p>
    <w:p w14:paraId="023C6F46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Any existing leases or rental agreements (if applicable).</w:t>
      </w:r>
    </w:p>
    <w:p w14:paraId="63858A0C" w14:textId="77777777" w:rsidR="00624589" w:rsidRPr="00624589" w:rsidRDefault="00624589" w:rsidP="0062458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Utility bills.</w:t>
      </w:r>
    </w:p>
    <w:p w14:paraId="150DE25B" w14:textId="77777777" w:rsidR="00624589" w:rsidRPr="00624589" w:rsidRDefault="00624589" w:rsidP="00624589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50B16811" w14:textId="77777777" w:rsidR="00624589" w:rsidRPr="00624589" w:rsidRDefault="00624589" w:rsidP="0062458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Contact Key Professionals (Crucial for Out-of-State Ownership)</w:t>
      </w:r>
      <w:proofErr w:type="gramStart"/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We</w:t>
      </w:r>
      <w:proofErr w:type="gramEnd"/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 xml:space="preserve"> can provide referrals.</w:t>
      </w:r>
    </w:p>
    <w:p w14:paraId="40F2380E" w14:textId="77777777" w:rsidR="00624589" w:rsidRPr="00624589" w:rsidRDefault="00624589" w:rsidP="00624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Attorney specializing in probate and real estate in the </w:t>
      </w:r>
      <w:r w:rsidRPr="00624589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2"/>
          <w:szCs w:val="22"/>
          <w14:ligatures w14:val="none"/>
        </w:rPr>
        <w:t>property's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 state: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Essential for navigating local laws and inheritance procedures.</w:t>
      </w:r>
    </w:p>
    <w:p w14:paraId="275D4FCC" w14:textId="77777777" w:rsidR="00624589" w:rsidRPr="00624589" w:rsidRDefault="00624589" w:rsidP="00624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Insurance agent: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Review and update existing insurance policies. Crucial for landlord coverage if renting. Ensure proper coverage for vacant property if applicable.</w:t>
      </w:r>
    </w:p>
    <w:p w14:paraId="41CB0F5D" w14:textId="77777777" w:rsidR="00624589" w:rsidRPr="00624589" w:rsidRDefault="00624589" w:rsidP="0062458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Property manager in the area: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If renting is a strong possibility, contact property managers </w:t>
      </w:r>
      <w:r w:rsidRPr="00624589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immediately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to discuss services and fees.</w:t>
      </w:r>
    </w:p>
    <w:p w14:paraId="26193CDA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31403769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II. Property Assessment and Legal/Financial Matters (Within 1-2 Months):</w:t>
      </w:r>
    </w:p>
    <w:p w14:paraId="079A842D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4DCD5B55" w14:textId="77777777" w:rsidR="00624589" w:rsidRPr="00624589" w:rsidRDefault="00624589" w:rsidP="00624589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Determine Ownership and Legal Status:</w:t>
      </w:r>
    </w:p>
    <w:p w14:paraId="5A35B36E" w14:textId="77777777" w:rsidR="00624589" w:rsidRPr="00624589" w:rsidRDefault="00624589" w:rsidP="00624589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Work with the attorney to understand the terms of the will (if one exists) and the inheritance process in the property's state.</w:t>
      </w:r>
    </w:p>
    <w:p w14:paraId="59315DD9" w14:textId="77777777" w:rsidR="00624589" w:rsidRPr="00624589" w:rsidRDefault="00624589" w:rsidP="00624589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If no will exists, understand the intestacy laws of the property's state.  We can help provide guidance here.</w:t>
      </w:r>
    </w:p>
    <w:p w14:paraId="55EA3455" w14:textId="77777777" w:rsidR="00624589" w:rsidRPr="00624589" w:rsidRDefault="00624589" w:rsidP="00624589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File necessary paperwork with the probate court in the property's jurisdiction.</w:t>
      </w:r>
    </w:p>
    <w:p w14:paraId="14E68D4E" w14:textId="77777777" w:rsidR="00624589" w:rsidRPr="00624589" w:rsidRDefault="00624589" w:rsidP="00624589">
      <w:pPr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Obtain Letters Testamentary (if a will exists) or Letters of Administration (if no will exists) to prove legal authority.</w:t>
      </w:r>
    </w:p>
    <w:p w14:paraId="6BC79671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62E3543A" w14:textId="77777777" w:rsidR="00624589" w:rsidRPr="00624589" w:rsidRDefault="00624589" w:rsidP="00624589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Financial Matters:</w:t>
      </w:r>
    </w:p>
    <w:p w14:paraId="4623138E" w14:textId="77777777" w:rsidR="00624589" w:rsidRPr="00624589" w:rsidRDefault="00624589" w:rsidP="00624589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Determine if there are any outstanding debts or liens against the property.  We can provide help and guidance here.</w:t>
      </w:r>
    </w:p>
    <w:p w14:paraId="4AB20A4C" w14:textId="77777777" w:rsidR="00624589" w:rsidRPr="00624589" w:rsidRDefault="00624589" w:rsidP="00624589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Understand property tax obligations and payment deadlines.</w:t>
      </w:r>
    </w:p>
    <w:p w14:paraId="2B41EC0A" w14:textId="77777777" w:rsidR="00624589" w:rsidRPr="00624589" w:rsidRDefault="00624589" w:rsidP="00624589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If there's a mortgage, determine the payoff amount and assess if refinancing is advantageous.</w:t>
      </w:r>
    </w:p>
    <w:p w14:paraId="1B08FABA" w14:textId="77777777" w:rsidR="00624589" w:rsidRPr="00624589" w:rsidRDefault="00624589" w:rsidP="00624589">
      <w:pPr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Set up a dedicated bank account for property-related expenses.</w:t>
      </w:r>
    </w:p>
    <w:p w14:paraId="428762CC" w14:textId="77777777" w:rsidR="00624589" w:rsidRPr="00624589" w:rsidRDefault="00624589" w:rsidP="00624589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5EE612E9" w14:textId="77777777" w:rsidR="00624589" w:rsidRPr="00624589" w:rsidRDefault="00624589" w:rsidP="0062458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Property Inspection (Critical for Investment Properties):</w:t>
      </w:r>
    </w:p>
    <w:p w14:paraId="3B705694" w14:textId="77777777" w:rsidR="00624589" w:rsidRPr="00624589" w:rsidRDefault="00624589" w:rsidP="0062458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Conduct a </w:t>
      </w:r>
      <w:r w:rsidRPr="00624589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thorough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inspection by qualified professionals (home inspector, plumber, electrician, HVAC specialist, roofer, etc.) to identify </w:t>
      </w:r>
      <w:r w:rsidRPr="00624589">
        <w:rPr>
          <w:rFonts w:ascii="Calibri" w:eastAsia="Times New Roman" w:hAnsi="Calibri" w:cs="Calibri"/>
          <w:i/>
          <w:iCs/>
          <w:color w:val="222222"/>
          <w:kern w:val="0"/>
          <w:sz w:val="22"/>
          <w:szCs w:val="22"/>
          <w14:ligatures w14:val="none"/>
        </w:rPr>
        <w:t>all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potential issues. Factor these costs into your ROI calculations.</w:t>
      </w:r>
    </w:p>
    <w:p w14:paraId="5FB62EC0" w14:textId="77777777" w:rsidR="00624589" w:rsidRPr="00624589" w:rsidRDefault="00624589" w:rsidP="0062458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Get quotes for necessary repairs and renovations.</w:t>
      </w:r>
    </w:p>
    <w:p w14:paraId="6B2C646C" w14:textId="77777777" w:rsidR="00624589" w:rsidRPr="00624589" w:rsidRDefault="00624589" w:rsidP="00624589">
      <w:pPr>
        <w:numPr>
          <w:ilvl w:val="2"/>
          <w:numId w:val="6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We have teams to help with this.</w:t>
      </w:r>
    </w:p>
    <w:p w14:paraId="1A822CE9" w14:textId="77777777" w:rsidR="00624589" w:rsidRDefault="00624589" w:rsidP="00624589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</w:pPr>
    </w:p>
    <w:p w14:paraId="4C1AC214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211579EC" w14:textId="77777777" w:rsidR="00624589" w:rsidRPr="00624589" w:rsidRDefault="00624589" w:rsidP="00624589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4FF321C8" w14:textId="77777777" w:rsidR="00624589" w:rsidRPr="00624589" w:rsidRDefault="00624589" w:rsidP="00624589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lastRenderedPageBreak/>
        <w:t>Decide on the Future of the Property (Investment-Focused):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   This is our specialty as we can buy as is, or help you keep the property as a </w:t>
      </w: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long term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cash flowing investment.</w:t>
      </w:r>
    </w:p>
    <w:p w14:paraId="3D63E7B3" w14:textId="77777777" w:rsidR="00624589" w:rsidRPr="00624589" w:rsidRDefault="00624589" w:rsidP="00624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Sell: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Analyze potential profit after all costs (repairs, closing costs, taxes). Is it a flip or a long-term hold?</w:t>
      </w:r>
    </w:p>
    <w:p w14:paraId="3CBC8309" w14:textId="77777777" w:rsidR="00624589" w:rsidRPr="00624589" w:rsidRDefault="00624589" w:rsidP="00624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Rent: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 Project rental income, expenses (including property management fees), and </w:t>
      </w: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calculate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cash flow. Is it a good fit for your portfolio?</w:t>
      </w:r>
    </w:p>
    <w:p w14:paraId="26FBD546" w14:textId="77777777" w:rsidR="00624589" w:rsidRPr="00624589" w:rsidRDefault="00624589" w:rsidP="00624589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Keep (Unlikely as an investor unless strategic):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Analyze why you would keep it without renting or selling.</w:t>
      </w:r>
    </w:p>
    <w:p w14:paraId="2631B293" w14:textId="77777777" w:rsidR="00624589" w:rsidRPr="00624589" w:rsidRDefault="00624589" w:rsidP="00624589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5B9C8A91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III. Sale, Rental, or Continued Ownership (Ongoing):</w:t>
      </w:r>
    </w:p>
    <w:p w14:paraId="1F7CBC5D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0F52ED8A" w14:textId="77777777" w:rsidR="00624589" w:rsidRPr="00624589" w:rsidRDefault="00624589" w:rsidP="00624589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If Selling: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We can help here.</w:t>
      </w:r>
    </w:p>
    <w:p w14:paraId="7B6F91FC" w14:textId="77777777" w:rsidR="00624589" w:rsidRPr="00624589" w:rsidRDefault="00624589" w:rsidP="00624589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We are a cash buyer and work with other real estate professionals and investors if you decide to sell.</w:t>
      </w:r>
    </w:p>
    <w:p w14:paraId="02405C00" w14:textId="77777777" w:rsidR="00624589" w:rsidRPr="00624589" w:rsidRDefault="00624589" w:rsidP="00624589">
      <w:pPr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Handle closing procedures, including paying any applicable taxes and fees. We work with several local title companies to make this process easier.</w:t>
      </w:r>
    </w:p>
    <w:p w14:paraId="7A160B64" w14:textId="77777777" w:rsidR="00624589" w:rsidRPr="00624589" w:rsidRDefault="00624589" w:rsidP="00624589">
      <w:pPr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3ABFFFA8" w14:textId="77777777" w:rsidR="00624589" w:rsidRPr="00624589" w:rsidRDefault="00624589" w:rsidP="0062458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If Renting: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We can help here.</w:t>
      </w:r>
    </w:p>
    <w:p w14:paraId="72BF920A" w14:textId="77777777" w:rsidR="00624589" w:rsidRPr="00624589" w:rsidRDefault="00624589" w:rsidP="00624589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Hire a property manager (highly recommended for out-of-state owners) or handle tenant screening, rent collection, and maintenance yourself (consider the time commitment).  We can help here.</w:t>
      </w:r>
    </w:p>
    <w:p w14:paraId="3A528ACF" w14:textId="77777777" w:rsidR="00624589" w:rsidRPr="00624589" w:rsidRDefault="00624589" w:rsidP="00624589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Prepare a lease agreement that complies with local laws.</w:t>
      </w:r>
    </w:p>
    <w:p w14:paraId="0BA406BC" w14:textId="77777777" w:rsidR="00624589" w:rsidRPr="00624589" w:rsidRDefault="00624589" w:rsidP="00624589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Establish a system for tracking income and expenses.</w:t>
      </w:r>
    </w:p>
    <w:p w14:paraId="2EA3247A" w14:textId="77777777" w:rsidR="00624589" w:rsidRPr="00624589" w:rsidRDefault="00624589" w:rsidP="0062458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43BB2F6A" w14:textId="77777777" w:rsidR="00624589" w:rsidRPr="00624589" w:rsidRDefault="00624589" w:rsidP="0062458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If Keeping</w:t>
      </w:r>
      <w:proofErr w:type="gramStart"/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:  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If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you decide to </w:t>
      </w: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keep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we can refer you to local handy companies and service providers.</w:t>
      </w:r>
    </w:p>
    <w:p w14:paraId="7F16E034" w14:textId="77777777" w:rsidR="00624589" w:rsidRPr="00624589" w:rsidRDefault="00624589" w:rsidP="00624589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Establish a plan for ongoing maintenance and repairs.</w:t>
      </w:r>
    </w:p>
    <w:p w14:paraId="2BA41DE8" w14:textId="77777777" w:rsidR="00624589" w:rsidRPr="00624589" w:rsidRDefault="00624589" w:rsidP="00624589">
      <w:pPr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Ensure property taxes and insurance are paid on time.</w:t>
      </w:r>
    </w:p>
    <w:p w14:paraId="521C203A" w14:textId="77777777" w:rsidR="00624589" w:rsidRPr="00624589" w:rsidRDefault="00624589" w:rsidP="00624589">
      <w:pPr>
        <w:spacing w:after="0" w:line="240" w:lineRule="auto"/>
        <w:ind w:left="144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1C0D2DD6" w14:textId="77777777" w:rsidR="00624589" w:rsidRPr="00624589" w:rsidRDefault="00624589" w:rsidP="00624589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Tax Implications (Crucial for Investors):</w:t>
      </w:r>
    </w:p>
    <w:p w14:paraId="40A41946" w14:textId="77777777" w:rsidR="00624589" w:rsidRPr="00624589" w:rsidRDefault="00624589" w:rsidP="0062458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Understand the tax implications of inheriting, owning, and renting/selling the property, including depreciation, capital gains taxes, and potential 1031 exchanges.</w:t>
      </w:r>
    </w:p>
    <w:p w14:paraId="726A648C" w14:textId="77777777" w:rsidR="00624589" w:rsidRPr="00624589" w:rsidRDefault="00624589" w:rsidP="00624589">
      <w:pPr>
        <w:numPr>
          <w:ilvl w:val="1"/>
          <w:numId w:val="10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proofErr w:type="gramStart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[ ]</w:t>
      </w:r>
      <w:proofErr w:type="gramEnd"/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 xml:space="preserve"> Consult with a tax advisor to optimize tax strategies.</w:t>
      </w:r>
    </w:p>
    <w:p w14:paraId="76A0520E" w14:textId="77777777" w:rsidR="00624589" w:rsidRPr="00624589" w:rsidRDefault="00624589" w:rsidP="00624589">
      <w:pPr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7F78E562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IV. Other Important Considerations:</w:t>
      </w:r>
    </w:p>
    <w:p w14:paraId="5C04DC02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</w:t>
      </w:r>
    </w:p>
    <w:p w14:paraId="417918DC" w14:textId="77777777" w:rsidR="00624589" w:rsidRPr="00624589" w:rsidRDefault="00624589" w:rsidP="0062458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Travel: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Factor in the time and expense of traveling to the property's location, especially initially.</w:t>
      </w:r>
    </w:p>
    <w:p w14:paraId="5DBB8B7C" w14:textId="77777777" w:rsidR="00624589" w:rsidRPr="00624589" w:rsidRDefault="00624589" w:rsidP="0062458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Communication: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Establish clear communication channels among family members and professionals involved.</w:t>
      </w:r>
    </w:p>
    <w:p w14:paraId="7EE2EC89" w14:textId="77777777" w:rsidR="00624589" w:rsidRPr="00624589" w:rsidRDefault="00624589" w:rsidP="0062458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Legal and Financial Advice: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Don't hesitate to seek professional advice throughout the process. Real estate and inheritance laws can be complex, and it's important to protect your interests and maximize your investment.</w:t>
      </w:r>
    </w:p>
    <w:p w14:paraId="62993176" w14:textId="77777777" w:rsidR="00624589" w:rsidRPr="00624589" w:rsidRDefault="00624589" w:rsidP="0062458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Local Resources: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Research local resources for contractors, service providers, and other necessary assistance. Build a network in the area.</w:t>
      </w:r>
    </w:p>
    <w:p w14:paraId="2A0B7913" w14:textId="77777777" w:rsidR="00624589" w:rsidRPr="00624589" w:rsidRDefault="00624589" w:rsidP="00624589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Calibri" w:eastAsia="Times New Roman" w:hAnsi="Calibri" w:cs="Calibri"/>
          <w:b/>
          <w:bCs/>
          <w:color w:val="222222"/>
          <w:kern w:val="0"/>
          <w:sz w:val="22"/>
          <w:szCs w:val="22"/>
          <w14:ligatures w14:val="none"/>
        </w:rPr>
        <w:t>Long-Term Strategy:</w:t>
      </w:r>
      <w:r w:rsidRPr="00624589">
        <w:rPr>
          <w:rFonts w:ascii="Calibri" w:eastAsia="Times New Roman" w:hAnsi="Calibri" w:cs="Calibri"/>
          <w:color w:val="222222"/>
          <w:kern w:val="0"/>
          <w:sz w:val="22"/>
          <w:szCs w:val="22"/>
          <w14:ligatures w14:val="none"/>
        </w:rPr>
        <w:t> Align the inherited property with your overall investment strategy. Is it a short-term flip, a long-term rental, or something else?</w:t>
      </w: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      </w:t>
      </w:r>
    </w:p>
    <w:p w14:paraId="15309563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3DFB562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5" w:tgtFrame="_blank" w:history="1">
        <w:proofErr w:type="gramStart"/>
        <w:r w:rsidRPr="0062458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Schedule</w:t>
        </w:r>
        <w:proofErr w:type="gramEnd"/>
        <w:r w:rsidRPr="0062458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 xml:space="preserve"> a 30 Minute Meeting - Virginia Estate Services</w:t>
        </w:r>
      </w:hyperlink>
    </w:p>
    <w:p w14:paraId="383E2FD8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--</w:t>
      </w:r>
    </w:p>
    <w:p w14:paraId="44BE30A2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Chip Hoisington</w:t>
      </w:r>
    </w:p>
    <w:p w14:paraId="4F5C9569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6" w:tgtFrame="_blank" w:history="1">
        <w:r w:rsidRPr="0062458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chiphoisington@gmail.com</w:t>
        </w:r>
      </w:hyperlink>
    </w:p>
    <w:p w14:paraId="2DDCBFD4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c. 703.867.4079</w:t>
      </w:r>
    </w:p>
    <w:p w14:paraId="08B7E3F6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Real Estate Purchases and Leases</w:t>
      </w:r>
    </w:p>
    <w:p w14:paraId="11B113D6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624589">
        <w:rPr>
          <w:rFonts w:ascii="Arial" w:eastAsia="Times New Roman" w:hAnsi="Arial" w:cs="Arial"/>
          <w:color w:val="222222"/>
          <w:kern w:val="0"/>
          <w14:ligatures w14:val="none"/>
        </w:rPr>
        <w:t>c. 703.688-2100</w:t>
      </w:r>
    </w:p>
    <w:p w14:paraId="5152A673" w14:textId="77777777" w:rsidR="00624589" w:rsidRPr="00624589" w:rsidRDefault="00624589" w:rsidP="00624589">
      <w:pPr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  <w:hyperlink r:id="rId7" w:tgtFrame="_blank" w:history="1">
        <w:r w:rsidRPr="0062458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http://www.clearpath-properties.com</w:t>
        </w:r>
      </w:hyperlink>
    </w:p>
    <w:p w14:paraId="3CDCDF76" w14:textId="77777777" w:rsidR="00624589" w:rsidRDefault="00624589"/>
    <w:sectPr w:rsidR="00624589" w:rsidSect="00624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86B05"/>
    <w:multiLevelType w:val="multilevel"/>
    <w:tmpl w:val="FE28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04881"/>
    <w:multiLevelType w:val="multilevel"/>
    <w:tmpl w:val="863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739E4"/>
    <w:multiLevelType w:val="multilevel"/>
    <w:tmpl w:val="278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64D6B"/>
    <w:multiLevelType w:val="multilevel"/>
    <w:tmpl w:val="8454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825AAB"/>
    <w:multiLevelType w:val="multilevel"/>
    <w:tmpl w:val="449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4977FC"/>
    <w:multiLevelType w:val="multilevel"/>
    <w:tmpl w:val="91A0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EE4A30"/>
    <w:multiLevelType w:val="multilevel"/>
    <w:tmpl w:val="D40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AF035C"/>
    <w:multiLevelType w:val="multilevel"/>
    <w:tmpl w:val="0508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143BB2"/>
    <w:multiLevelType w:val="multilevel"/>
    <w:tmpl w:val="9266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2031DF"/>
    <w:multiLevelType w:val="multilevel"/>
    <w:tmpl w:val="C6F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EC6162"/>
    <w:multiLevelType w:val="multilevel"/>
    <w:tmpl w:val="4BBC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627268">
    <w:abstractNumId w:val="4"/>
  </w:num>
  <w:num w:numId="2" w16cid:durableId="122506640">
    <w:abstractNumId w:val="2"/>
  </w:num>
  <w:num w:numId="3" w16cid:durableId="1866673809">
    <w:abstractNumId w:val="7"/>
  </w:num>
  <w:num w:numId="4" w16cid:durableId="1884247502">
    <w:abstractNumId w:val="3"/>
  </w:num>
  <w:num w:numId="5" w16cid:durableId="1639530610">
    <w:abstractNumId w:val="1"/>
  </w:num>
  <w:num w:numId="6" w16cid:durableId="1020548997">
    <w:abstractNumId w:val="5"/>
  </w:num>
  <w:num w:numId="7" w16cid:durableId="2032485587">
    <w:abstractNumId w:val="8"/>
  </w:num>
  <w:num w:numId="8" w16cid:durableId="1675454009">
    <w:abstractNumId w:val="0"/>
  </w:num>
  <w:num w:numId="9" w16cid:durableId="300306582">
    <w:abstractNumId w:val="9"/>
  </w:num>
  <w:num w:numId="10" w16cid:durableId="1769807349">
    <w:abstractNumId w:val="6"/>
  </w:num>
  <w:num w:numId="11" w16cid:durableId="1780029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9"/>
    <w:rsid w:val="00624589"/>
    <w:rsid w:val="00C8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857B9"/>
  <w15:chartTrackingRefBased/>
  <w15:docId w15:val="{9F4DFDCA-BDF5-47FC-A597-5FCA0ED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5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earpath-propert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phoisington@gmail.com" TargetMode="External"/><Relationship Id="rId5" Type="http://schemas.openxmlformats.org/officeDocument/2006/relationships/hyperlink" Target="https://scheduler.zoom.us/chip-hoisington-borm13/v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 Hoisington</dc:creator>
  <cp:keywords/>
  <dc:description/>
  <cp:lastModifiedBy>Chip Hoisington</cp:lastModifiedBy>
  <cp:revision>1</cp:revision>
  <dcterms:created xsi:type="dcterms:W3CDTF">2025-02-13T12:40:00Z</dcterms:created>
  <dcterms:modified xsi:type="dcterms:W3CDTF">2025-02-13T12:41:00Z</dcterms:modified>
</cp:coreProperties>
</file>